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8D9955A" w14:textId="77777777" w:rsidR="00384EE4" w:rsidRDefault="00384EE4" w:rsidP="00384EE4">
      <w:pPr>
        <w:pStyle w:val="Antrat4"/>
        <w:tabs>
          <w:tab w:val="left" w:pos="7189"/>
        </w:tabs>
        <w:jc w:val="center"/>
      </w:pPr>
    </w:p>
    <w:p w14:paraId="1E4352AC" w14:textId="2B2AEA1B" w:rsidR="00384EE4" w:rsidRDefault="00384EE4" w:rsidP="00384E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BŪDU SKELBIAMO </w:t>
      </w:r>
    </w:p>
    <w:p w14:paraId="17C75413" w14:textId="77777777" w:rsidR="00384EE4" w:rsidRDefault="00384EE4" w:rsidP="00384EE4">
      <w:pPr>
        <w:pStyle w:val="Antrat4"/>
        <w:jc w:val="center"/>
        <w:rPr>
          <w:szCs w:val="24"/>
        </w:rPr>
      </w:pPr>
      <w:r w:rsidRPr="00A3583E">
        <w:rPr>
          <w:szCs w:val="24"/>
        </w:rPr>
        <w:t>TEISĖJŲ TARYBOS POSĖDŽIO</w:t>
      </w:r>
    </w:p>
    <w:p w14:paraId="54F10A3C" w14:textId="77777777" w:rsidR="00384EE4" w:rsidRDefault="00384EE4" w:rsidP="00384EE4">
      <w:pPr>
        <w:pStyle w:val="Antrat4"/>
        <w:jc w:val="center"/>
        <w:rPr>
          <w:szCs w:val="24"/>
        </w:rPr>
      </w:pPr>
      <w:r w:rsidRPr="00A3583E">
        <w:rPr>
          <w:szCs w:val="24"/>
        </w:rPr>
        <w:t>DARBOTVARKĖ</w:t>
      </w:r>
    </w:p>
    <w:p w14:paraId="3E227584" w14:textId="77777777" w:rsidR="00384EE4" w:rsidRPr="00A3583E" w:rsidRDefault="00384EE4" w:rsidP="00384EE4">
      <w:pPr>
        <w:rPr>
          <w:b/>
        </w:rPr>
      </w:pPr>
    </w:p>
    <w:p w14:paraId="4B031B00" w14:textId="4ECA13C8" w:rsidR="00384EE4" w:rsidRDefault="00384EE4" w:rsidP="00384EE4">
      <w:pPr>
        <w:pStyle w:val="Antrat2"/>
        <w:ind w:left="0" w:firstLine="0"/>
        <w:jc w:val="center"/>
      </w:pPr>
      <w:bookmarkStart w:id="0" w:name="_Hlk38274977"/>
      <w:r w:rsidRPr="00D74E41">
        <w:t>Posėdis įvyks 20</w:t>
      </w:r>
      <w:r>
        <w:t>20</w:t>
      </w:r>
      <w:r w:rsidRPr="00D74E41">
        <w:t xml:space="preserve"> m. </w:t>
      </w:r>
      <w:r w:rsidR="004A637B">
        <w:t>balandžio 2</w:t>
      </w:r>
      <w:r w:rsidR="00EC3E94">
        <w:t>9</w:t>
      </w:r>
      <w:r>
        <w:t xml:space="preserve"> </w:t>
      </w:r>
      <w:r w:rsidRPr="00D74E41">
        <w:t xml:space="preserve">d. </w:t>
      </w:r>
    </w:p>
    <w:p w14:paraId="512FA4DE" w14:textId="013079A3" w:rsidR="00384EE4" w:rsidRPr="00D74E41" w:rsidRDefault="00384EE4" w:rsidP="00384EE4">
      <w:pPr>
        <w:pStyle w:val="Antrat2"/>
        <w:ind w:left="0" w:firstLine="0"/>
        <w:jc w:val="center"/>
      </w:pPr>
      <w:r>
        <w:t>naudojant elektroninių ryšių technologijas</w:t>
      </w:r>
      <w:r w:rsidR="00453CDE">
        <w:t xml:space="preserve"> (el. paštu)</w:t>
      </w:r>
    </w:p>
    <w:p w14:paraId="2BD4B8A2" w14:textId="77777777" w:rsidR="00384EE4" w:rsidRPr="00453CDE" w:rsidRDefault="00384EE4" w:rsidP="00384EE4">
      <w:pPr>
        <w:pStyle w:val="Antrat2"/>
        <w:ind w:left="0" w:firstLine="0"/>
        <w:jc w:val="center"/>
      </w:pPr>
      <w:r w:rsidRPr="00D74E41">
        <w:rPr>
          <w:szCs w:val="24"/>
        </w:rPr>
        <w:t xml:space="preserve">Posėdžio pradžia </w:t>
      </w:r>
      <w:r w:rsidRPr="00453CDE">
        <w:rPr>
          <w:szCs w:val="24"/>
        </w:rPr>
        <w:t>10.00 val.</w:t>
      </w:r>
    </w:p>
    <w:p w14:paraId="1ABBEC7B" w14:textId="77777777" w:rsidR="00384EE4" w:rsidRDefault="00384EE4" w:rsidP="00384EE4">
      <w:pPr>
        <w:jc w:val="center"/>
        <w:rPr>
          <w:sz w:val="24"/>
          <w:szCs w:val="24"/>
        </w:rPr>
      </w:pPr>
      <w:r w:rsidRPr="00453CDE">
        <w:rPr>
          <w:sz w:val="24"/>
          <w:szCs w:val="24"/>
        </w:rPr>
        <w:t>Posėdžio pabaiga 13.00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7E0FF8A" w14:textId="5D219E59" w:rsidR="004A637B" w:rsidRPr="00EC3E94" w:rsidRDefault="00F3429C" w:rsidP="00F3429C">
      <w:pPr>
        <w:ind w:firstLine="720"/>
        <w:jc w:val="both"/>
        <w:rPr>
          <w:sz w:val="24"/>
          <w:szCs w:val="24"/>
        </w:rPr>
      </w:pPr>
      <w:r w:rsidRPr="00EC3E94">
        <w:rPr>
          <w:sz w:val="24"/>
          <w:szCs w:val="24"/>
        </w:rPr>
        <w:t>1.</w:t>
      </w:r>
      <w:r w:rsidR="004A637B" w:rsidRPr="00EC3E94">
        <w:rPr>
          <w:sz w:val="24"/>
          <w:szCs w:val="24"/>
        </w:rPr>
        <w:t xml:space="preserve"> </w:t>
      </w:r>
      <w:r w:rsidR="004A637B" w:rsidRPr="00EC3E94">
        <w:rPr>
          <w:sz w:val="24"/>
          <w:szCs w:val="24"/>
          <w:lang w:eastAsia="en-US"/>
        </w:rPr>
        <w:t>Dėl Teisėjų valstybinių pensijų skyrimo ir mokėjimo nuostatų, patvirtintų Lietuvos Respublikos Vyriausybės 2003 m. sausio 21 d. nutarimu Nr. 68, keitimo tikslingumo</w:t>
      </w:r>
      <w:r w:rsidR="00EC3E94" w:rsidRPr="00EC3E94">
        <w:rPr>
          <w:sz w:val="24"/>
          <w:szCs w:val="24"/>
          <w:lang w:eastAsia="en-US"/>
        </w:rPr>
        <w:t>.</w:t>
      </w:r>
    </w:p>
    <w:p w14:paraId="31ABEF8C" w14:textId="77777777" w:rsidR="00EC3E94" w:rsidRPr="00EC3E94" w:rsidRDefault="004A637B" w:rsidP="00EC3E94">
      <w:pPr>
        <w:ind w:firstLine="720"/>
        <w:jc w:val="both"/>
        <w:rPr>
          <w:sz w:val="24"/>
          <w:szCs w:val="24"/>
          <w:lang w:eastAsia="en-US"/>
        </w:rPr>
      </w:pPr>
      <w:r w:rsidRPr="00EC3E94">
        <w:rPr>
          <w:sz w:val="24"/>
          <w:szCs w:val="24"/>
          <w:lang w:eastAsia="en-US"/>
        </w:rPr>
        <w:t>2. Dėl išlyginamojo krūvio bylų skirstyme</w:t>
      </w:r>
      <w:r w:rsidR="00EC3E94" w:rsidRPr="00EC3E94">
        <w:rPr>
          <w:sz w:val="24"/>
          <w:szCs w:val="24"/>
          <w:lang w:eastAsia="en-US"/>
        </w:rPr>
        <w:t xml:space="preserve">. </w:t>
      </w:r>
    </w:p>
    <w:p w14:paraId="4833F586" w14:textId="02B19992" w:rsidR="00503399" w:rsidRDefault="00EC3E94" w:rsidP="00503399">
      <w:pPr>
        <w:ind w:firstLine="720"/>
        <w:jc w:val="both"/>
        <w:rPr>
          <w:sz w:val="24"/>
          <w:szCs w:val="24"/>
        </w:rPr>
      </w:pPr>
      <w:r w:rsidRPr="00EC3E94">
        <w:rPr>
          <w:sz w:val="24"/>
          <w:szCs w:val="24"/>
          <w:lang w:eastAsia="en-US"/>
        </w:rPr>
        <w:t xml:space="preserve">3. </w:t>
      </w:r>
      <w:r w:rsidR="002442C0">
        <w:rPr>
          <w:sz w:val="24"/>
          <w:szCs w:val="24"/>
          <w:lang w:eastAsia="en-US"/>
        </w:rPr>
        <w:t xml:space="preserve">Dėl 2020 m. kovo 13 d. Kauno apylinkės teismo </w:t>
      </w:r>
      <w:r w:rsidR="00D553CD">
        <w:rPr>
          <w:sz w:val="24"/>
          <w:szCs w:val="24"/>
          <w:lang w:eastAsia="en-US"/>
        </w:rPr>
        <w:t>teikimo</w:t>
      </w:r>
      <w:r w:rsidR="002442C0">
        <w:rPr>
          <w:sz w:val="24"/>
          <w:szCs w:val="24"/>
          <w:lang w:eastAsia="en-US"/>
        </w:rPr>
        <w:t xml:space="preserve"> Nr. (1.27)-S1-182. </w:t>
      </w:r>
    </w:p>
    <w:p w14:paraId="173FDEA3" w14:textId="516A4717" w:rsidR="00503399" w:rsidRDefault="002442C0" w:rsidP="005033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503399" w:rsidRPr="00503399">
        <w:rPr>
          <w:sz w:val="24"/>
          <w:szCs w:val="24"/>
        </w:rPr>
        <w:t>D</w:t>
      </w:r>
      <w:r w:rsidR="00503399">
        <w:rPr>
          <w:sz w:val="24"/>
          <w:szCs w:val="24"/>
        </w:rPr>
        <w:t>ė</w:t>
      </w:r>
      <w:r w:rsidR="00503399" w:rsidRPr="00503399">
        <w:rPr>
          <w:sz w:val="24"/>
          <w:szCs w:val="24"/>
        </w:rPr>
        <w:t xml:space="preserve">l </w:t>
      </w:r>
      <w:r w:rsidR="00503399">
        <w:rPr>
          <w:sz w:val="24"/>
          <w:szCs w:val="24"/>
        </w:rPr>
        <w:t>Teisėjų taryboje gauto 2020 m. balandžio 9 d. pranešimo</w:t>
      </w:r>
      <w:r w:rsidR="00503399" w:rsidRPr="00503399">
        <w:rPr>
          <w:sz w:val="24"/>
          <w:szCs w:val="24"/>
        </w:rPr>
        <w:t>.</w:t>
      </w:r>
    </w:p>
    <w:p w14:paraId="194983E2" w14:textId="77777777" w:rsidR="0063792F" w:rsidRDefault="00503C3E" w:rsidP="006379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5</w:t>
      </w:r>
      <w:r w:rsidRPr="00D155F4">
        <w:rPr>
          <w:sz w:val="24"/>
          <w:szCs w:val="24"/>
          <w:shd w:val="clear" w:color="auto" w:fill="FFFFFF"/>
        </w:rPr>
        <w:t>. Dėl Teisėjų tarybos 2020 m. vasario 28 d.</w:t>
      </w:r>
      <w:r w:rsidR="00E96179">
        <w:rPr>
          <w:sz w:val="24"/>
          <w:szCs w:val="24"/>
          <w:shd w:val="clear" w:color="auto" w:fill="FFFFFF"/>
        </w:rPr>
        <w:t xml:space="preserve"> </w:t>
      </w:r>
      <w:r w:rsidRPr="00D155F4">
        <w:rPr>
          <w:sz w:val="24"/>
          <w:szCs w:val="24"/>
          <w:shd w:val="clear" w:color="auto" w:fill="FFFFFF"/>
        </w:rPr>
        <w:t xml:space="preserve">protokoliniu nutarimu sudarytos komisijos išvados </w:t>
      </w:r>
      <w:r w:rsidRPr="00D155F4">
        <w:rPr>
          <w:sz w:val="24"/>
          <w:szCs w:val="24"/>
        </w:rPr>
        <w:t xml:space="preserve">dėl </w:t>
      </w:r>
      <w:r w:rsidRPr="00D155F4">
        <w:rPr>
          <w:bCs/>
          <w:sz w:val="24"/>
          <w:szCs w:val="24"/>
        </w:rPr>
        <w:t>Vilniaus apygardos administracinio teismo 2019 m. gruodžio 5 d. rašt</w:t>
      </w:r>
      <w:r w:rsidR="00D155F4" w:rsidRPr="00D155F4">
        <w:rPr>
          <w:bCs/>
          <w:sz w:val="24"/>
          <w:szCs w:val="24"/>
        </w:rPr>
        <w:t>e</w:t>
      </w:r>
      <w:r w:rsidRPr="00D155F4">
        <w:rPr>
          <w:bCs/>
          <w:sz w:val="24"/>
          <w:szCs w:val="24"/>
        </w:rPr>
        <w:t xml:space="preserve"> bei Lygių galimybių kontrolieriaus tarnybos rašt</w:t>
      </w:r>
      <w:r w:rsidR="00D155F4" w:rsidRPr="00D155F4">
        <w:rPr>
          <w:bCs/>
          <w:sz w:val="24"/>
          <w:szCs w:val="24"/>
        </w:rPr>
        <w:t>e</w:t>
      </w:r>
      <w:r w:rsidRPr="00D155F4">
        <w:rPr>
          <w:sz w:val="24"/>
          <w:szCs w:val="24"/>
          <w:shd w:val="clear" w:color="auto" w:fill="FFFFFF"/>
        </w:rPr>
        <w:t xml:space="preserve"> nurodyt</w:t>
      </w:r>
      <w:r w:rsidR="00D155F4" w:rsidRPr="00D155F4">
        <w:rPr>
          <w:sz w:val="24"/>
          <w:szCs w:val="24"/>
          <w:shd w:val="clear" w:color="auto" w:fill="FFFFFF"/>
        </w:rPr>
        <w:t>ų</w:t>
      </w:r>
      <w:r w:rsidRPr="00D155F4">
        <w:rPr>
          <w:sz w:val="24"/>
          <w:szCs w:val="24"/>
          <w:shd w:val="clear" w:color="auto" w:fill="FFFFFF"/>
        </w:rPr>
        <w:t xml:space="preserve"> aplinkyb</w:t>
      </w:r>
      <w:r w:rsidR="00D155F4" w:rsidRPr="00D155F4">
        <w:rPr>
          <w:sz w:val="24"/>
          <w:szCs w:val="24"/>
          <w:shd w:val="clear" w:color="auto" w:fill="FFFFFF"/>
        </w:rPr>
        <w:t>ių</w:t>
      </w:r>
      <w:r w:rsidRPr="00D155F4">
        <w:rPr>
          <w:sz w:val="24"/>
          <w:szCs w:val="24"/>
          <w:shd w:val="clear" w:color="auto" w:fill="FFFFFF"/>
        </w:rPr>
        <w:t xml:space="preserve"> pateikimo.</w:t>
      </w:r>
      <w:r w:rsidR="0063792F">
        <w:rPr>
          <w:sz w:val="24"/>
          <w:szCs w:val="24"/>
        </w:rPr>
        <w:t xml:space="preserve"> </w:t>
      </w:r>
    </w:p>
    <w:p w14:paraId="5BC51797" w14:textId="4CB539A8" w:rsidR="00140C00" w:rsidRDefault="00075D9A" w:rsidP="00140C00">
      <w:pPr>
        <w:ind w:firstLine="720"/>
        <w:jc w:val="both"/>
        <w:rPr>
          <w:sz w:val="24"/>
          <w:szCs w:val="24"/>
        </w:rPr>
      </w:pPr>
      <w:r w:rsidRPr="0063792F">
        <w:rPr>
          <w:sz w:val="24"/>
          <w:szCs w:val="24"/>
        </w:rPr>
        <w:t>6</w:t>
      </w:r>
      <w:r w:rsidR="0063792F" w:rsidRPr="0063792F">
        <w:rPr>
          <w:sz w:val="24"/>
          <w:szCs w:val="24"/>
        </w:rPr>
        <w:t xml:space="preserve">. Dėl Teisėjų tarybos nutarimo „Dėl </w:t>
      </w:r>
      <w:r w:rsidR="0063792F">
        <w:rPr>
          <w:sz w:val="24"/>
          <w:szCs w:val="24"/>
        </w:rPr>
        <w:t xml:space="preserve">Teisėjų tarybos </w:t>
      </w:r>
      <w:r w:rsidR="0063792F" w:rsidRPr="0063792F">
        <w:rPr>
          <w:sz w:val="24"/>
          <w:szCs w:val="24"/>
        </w:rPr>
        <w:t>2019 m. sausio 25 d</w:t>
      </w:r>
      <w:r w:rsidR="00140C00">
        <w:rPr>
          <w:sz w:val="24"/>
          <w:szCs w:val="24"/>
        </w:rPr>
        <w:t xml:space="preserve">. </w:t>
      </w:r>
      <w:r w:rsidR="0063792F" w:rsidRPr="0063792F">
        <w:rPr>
          <w:rStyle w:val="Grietas"/>
          <w:b w:val="0"/>
          <w:bCs w:val="0"/>
          <w:sz w:val="24"/>
          <w:szCs w:val="24"/>
        </w:rPr>
        <w:t xml:space="preserve">nutarimo </w:t>
      </w:r>
      <w:r w:rsidR="0063792F" w:rsidRPr="0063792F">
        <w:rPr>
          <w:sz w:val="24"/>
          <w:szCs w:val="24"/>
        </w:rPr>
        <w:t>Nr. 13P 10-(7.1.2) „</w:t>
      </w:r>
      <w:r w:rsidR="0063792F" w:rsidRPr="0063792F">
        <w:rPr>
          <w:rStyle w:val="Grietas"/>
          <w:b w:val="0"/>
          <w:bCs w:val="0"/>
          <w:sz w:val="24"/>
          <w:szCs w:val="24"/>
        </w:rPr>
        <w:t xml:space="preserve">Dėl </w:t>
      </w:r>
      <w:r w:rsidR="00140C00">
        <w:rPr>
          <w:rStyle w:val="Grietas"/>
          <w:b w:val="0"/>
          <w:bCs w:val="0"/>
          <w:sz w:val="24"/>
          <w:szCs w:val="24"/>
        </w:rPr>
        <w:t>T</w:t>
      </w:r>
      <w:r w:rsidR="0063792F" w:rsidRPr="0063792F">
        <w:rPr>
          <w:rStyle w:val="Grietas"/>
          <w:b w:val="0"/>
          <w:bCs w:val="0"/>
          <w:sz w:val="24"/>
          <w:szCs w:val="24"/>
        </w:rPr>
        <w:t>eisėjų etikos ir drausmės komisijos nuostatų patvirtinimo</w:t>
      </w:r>
      <w:r w:rsidR="0063792F" w:rsidRPr="00140C00">
        <w:rPr>
          <w:sz w:val="24"/>
          <w:szCs w:val="24"/>
        </w:rPr>
        <w:t>“</w:t>
      </w:r>
      <w:r w:rsidR="00140C00" w:rsidRPr="00140C00">
        <w:rPr>
          <w:sz w:val="24"/>
          <w:szCs w:val="24"/>
        </w:rPr>
        <w:t xml:space="preserve"> pakeitimo“ </w:t>
      </w:r>
      <w:r w:rsidR="0063792F" w:rsidRPr="00140C00">
        <w:rPr>
          <w:sz w:val="24"/>
          <w:szCs w:val="24"/>
        </w:rPr>
        <w:t>projekto.</w:t>
      </w:r>
      <w:r w:rsidR="00140C00">
        <w:rPr>
          <w:sz w:val="24"/>
          <w:szCs w:val="24"/>
        </w:rPr>
        <w:t xml:space="preserve"> </w:t>
      </w:r>
    </w:p>
    <w:p w14:paraId="67CC24E2" w14:textId="77777777" w:rsidR="00140C00" w:rsidRDefault="00140C00" w:rsidP="00140C0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63792F" w:rsidRPr="00140C00">
        <w:rPr>
          <w:sz w:val="24"/>
          <w:szCs w:val="24"/>
        </w:rPr>
        <w:t>Dėl Teisėjų tarybos</w:t>
      </w:r>
      <w:r w:rsidR="0063792F" w:rsidRPr="00140C00">
        <w:rPr>
          <w:sz w:val="24"/>
          <w:szCs w:val="24"/>
          <w:lang w:eastAsia="zh-CN"/>
        </w:rPr>
        <w:t xml:space="preserve"> nutarim</w:t>
      </w:r>
      <w:r w:rsidR="0063792F" w:rsidRPr="00140C00">
        <w:rPr>
          <w:sz w:val="24"/>
          <w:szCs w:val="24"/>
        </w:rPr>
        <w:t xml:space="preserve">o „Dėl Teisėjų tarybos </w:t>
      </w:r>
      <w:r w:rsidRPr="00140C00">
        <w:rPr>
          <w:sz w:val="24"/>
          <w:szCs w:val="24"/>
        </w:rPr>
        <w:t xml:space="preserve">2014 m. spalio 31 d. </w:t>
      </w:r>
      <w:r w:rsidR="0063792F" w:rsidRPr="00140C00">
        <w:rPr>
          <w:sz w:val="24"/>
          <w:szCs w:val="24"/>
        </w:rPr>
        <w:t>nutarimo Nr.</w:t>
      </w:r>
      <w:r w:rsidRPr="00140C00">
        <w:rPr>
          <w:sz w:val="24"/>
          <w:szCs w:val="24"/>
        </w:rPr>
        <w:t xml:space="preserve"> 13P-134-(7.1.2)</w:t>
      </w:r>
      <w:r w:rsidR="0063792F" w:rsidRPr="00140C00">
        <w:rPr>
          <w:sz w:val="24"/>
          <w:szCs w:val="24"/>
        </w:rPr>
        <w:t xml:space="preserve"> „</w:t>
      </w:r>
      <w:r>
        <w:rPr>
          <w:rStyle w:val="Grietas"/>
          <w:b w:val="0"/>
          <w:bCs w:val="0"/>
          <w:sz w:val="24"/>
          <w:szCs w:val="24"/>
        </w:rPr>
        <w:t>D</w:t>
      </w:r>
      <w:r w:rsidRPr="00140C00">
        <w:rPr>
          <w:rStyle w:val="Grietas"/>
          <w:b w:val="0"/>
          <w:bCs w:val="0"/>
          <w:sz w:val="24"/>
          <w:szCs w:val="24"/>
        </w:rPr>
        <w:t xml:space="preserve">ėl </w:t>
      </w:r>
      <w:r>
        <w:rPr>
          <w:rStyle w:val="Grietas"/>
          <w:b w:val="0"/>
          <w:bCs w:val="0"/>
          <w:sz w:val="24"/>
          <w:szCs w:val="24"/>
        </w:rPr>
        <w:t>N</w:t>
      </w:r>
      <w:r w:rsidRPr="00140C00">
        <w:rPr>
          <w:rStyle w:val="Grietas"/>
          <w:b w:val="0"/>
          <w:bCs w:val="0"/>
          <w:sz w:val="24"/>
          <w:szCs w:val="24"/>
        </w:rPr>
        <w:t>uolatinės teisėjų veiklos vertinimo komisijos nuostatų patvirtinimo</w:t>
      </w:r>
      <w:r w:rsidRPr="00140C00">
        <w:rPr>
          <w:sz w:val="24"/>
          <w:szCs w:val="24"/>
        </w:rPr>
        <w:t xml:space="preserve">“ </w:t>
      </w:r>
      <w:r w:rsidR="0063792F" w:rsidRPr="00140C00">
        <w:rPr>
          <w:sz w:val="24"/>
          <w:szCs w:val="24"/>
        </w:rPr>
        <w:t>pakeitimo“ projekto</w:t>
      </w:r>
      <w:r>
        <w:rPr>
          <w:sz w:val="24"/>
          <w:szCs w:val="24"/>
        </w:rPr>
        <w:t xml:space="preserve">. </w:t>
      </w:r>
    </w:p>
    <w:p w14:paraId="0AB9E742" w14:textId="790ED5A5" w:rsidR="00CC7DE9" w:rsidRDefault="008F0687" w:rsidP="00503399">
      <w:pPr>
        <w:ind w:firstLine="720"/>
        <w:jc w:val="both"/>
        <w:rPr>
          <w:sz w:val="24"/>
          <w:szCs w:val="24"/>
        </w:rPr>
      </w:pPr>
      <w:r w:rsidRPr="00140C00">
        <w:rPr>
          <w:sz w:val="24"/>
          <w:szCs w:val="24"/>
        </w:rPr>
        <w:t xml:space="preserve">8. </w:t>
      </w:r>
      <w:r w:rsidR="00CC7DE9">
        <w:rPr>
          <w:sz w:val="24"/>
          <w:szCs w:val="24"/>
        </w:rPr>
        <w:t xml:space="preserve">Dėl </w:t>
      </w:r>
      <w:r w:rsidR="00CC7DE9" w:rsidRPr="005D1A2E">
        <w:rPr>
          <w:sz w:val="24"/>
          <w:szCs w:val="24"/>
        </w:rPr>
        <w:t>vaizdo</w:t>
      </w:r>
      <w:r w:rsidR="00CC7DE9">
        <w:rPr>
          <w:sz w:val="24"/>
          <w:szCs w:val="24"/>
        </w:rPr>
        <w:t xml:space="preserve"> konferencijų įrangos </w:t>
      </w:r>
      <w:r w:rsidR="00CC7DE9" w:rsidRPr="005D1A2E">
        <w:rPr>
          <w:sz w:val="24"/>
          <w:szCs w:val="24"/>
        </w:rPr>
        <w:t>naudojimo ikiteisminiame administracinių ginčų nagrinėjimo procese galimyb</w:t>
      </w:r>
      <w:r w:rsidR="00CC7DE9">
        <w:rPr>
          <w:sz w:val="24"/>
          <w:szCs w:val="24"/>
        </w:rPr>
        <w:t>ių</w:t>
      </w:r>
      <w:r w:rsidR="00D553CD">
        <w:rPr>
          <w:sz w:val="24"/>
          <w:szCs w:val="24"/>
        </w:rPr>
        <w:t>.</w:t>
      </w:r>
      <w:bookmarkEnd w:id="0"/>
    </w:p>
    <w:sectPr w:rsidR="00CC7DE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C5838" w14:textId="77777777" w:rsidR="00E65D10" w:rsidRDefault="00E65D10">
      <w:r>
        <w:separator/>
      </w:r>
    </w:p>
  </w:endnote>
  <w:endnote w:type="continuationSeparator" w:id="0">
    <w:p w14:paraId="327BE78D" w14:textId="77777777" w:rsidR="00E65D10" w:rsidRDefault="00E6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77619" w14:textId="77777777" w:rsidR="00E65D10" w:rsidRDefault="00E65D10">
      <w:r>
        <w:separator/>
      </w:r>
    </w:p>
  </w:footnote>
  <w:footnote w:type="continuationSeparator" w:id="0">
    <w:p w14:paraId="417B2E75" w14:textId="77777777" w:rsidR="00E65D10" w:rsidRDefault="00E65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1107D703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41387E"/>
    <w:multiLevelType w:val="multilevel"/>
    <w:tmpl w:val="109A6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26583"/>
    <w:multiLevelType w:val="hybridMultilevel"/>
    <w:tmpl w:val="141E03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9A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46F2"/>
    <w:rsid w:val="00114E76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24F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6A9B"/>
    <w:rsid w:val="00137224"/>
    <w:rsid w:val="0013793E"/>
    <w:rsid w:val="00140C00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1A9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5C7A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28CF"/>
    <w:rsid w:val="00243558"/>
    <w:rsid w:val="00243595"/>
    <w:rsid w:val="0024373F"/>
    <w:rsid w:val="00243AC7"/>
    <w:rsid w:val="002442C0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B65"/>
    <w:rsid w:val="002B1ED6"/>
    <w:rsid w:val="002B26B1"/>
    <w:rsid w:val="002B2A42"/>
    <w:rsid w:val="002B3192"/>
    <w:rsid w:val="002B34FB"/>
    <w:rsid w:val="002B3EB8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275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A17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A83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53A8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5BD2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0A55"/>
    <w:rsid w:val="0038135C"/>
    <w:rsid w:val="00382012"/>
    <w:rsid w:val="0038223B"/>
    <w:rsid w:val="003830D6"/>
    <w:rsid w:val="00383700"/>
    <w:rsid w:val="00383DE8"/>
    <w:rsid w:val="00384DB1"/>
    <w:rsid w:val="00384EE4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0D9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2D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3CDE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37B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25D6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399"/>
    <w:rsid w:val="00503957"/>
    <w:rsid w:val="00503BD0"/>
    <w:rsid w:val="00503C3E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9EF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3F7F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3792F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5E94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01B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4930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526"/>
    <w:rsid w:val="008E672C"/>
    <w:rsid w:val="008E6BA4"/>
    <w:rsid w:val="008E7012"/>
    <w:rsid w:val="008E74B6"/>
    <w:rsid w:val="008E7CC8"/>
    <w:rsid w:val="008F006C"/>
    <w:rsid w:val="008F0687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6E6C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0F60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1ED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1BB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1F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6E99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B4D"/>
    <w:rsid w:val="00CC7D46"/>
    <w:rsid w:val="00CC7DE9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5AB"/>
    <w:rsid w:val="00CD48D2"/>
    <w:rsid w:val="00CD4BD9"/>
    <w:rsid w:val="00CD5008"/>
    <w:rsid w:val="00CD50B3"/>
    <w:rsid w:val="00CD54E0"/>
    <w:rsid w:val="00CD6190"/>
    <w:rsid w:val="00CD7232"/>
    <w:rsid w:val="00CD7330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55F4"/>
    <w:rsid w:val="00D163A6"/>
    <w:rsid w:val="00D1700E"/>
    <w:rsid w:val="00D17EF3"/>
    <w:rsid w:val="00D20024"/>
    <w:rsid w:val="00D20040"/>
    <w:rsid w:val="00D20BB6"/>
    <w:rsid w:val="00D20D6B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3CD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746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643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73C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0F79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5D10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57E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6179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D63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3E94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EFA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6AD8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AE7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29C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5E3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00B"/>
    <w:rsid w:val="00F904EE"/>
    <w:rsid w:val="00F91046"/>
    <w:rsid w:val="00F9153D"/>
    <w:rsid w:val="00F91828"/>
    <w:rsid w:val="00F91A76"/>
    <w:rsid w:val="00F925F4"/>
    <w:rsid w:val="00F92CF9"/>
    <w:rsid w:val="00F933FC"/>
    <w:rsid w:val="00F93D66"/>
    <w:rsid w:val="00F941BD"/>
    <w:rsid w:val="00F95320"/>
    <w:rsid w:val="00F953E2"/>
    <w:rsid w:val="00F955CE"/>
    <w:rsid w:val="00F95640"/>
    <w:rsid w:val="00F95A89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384E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5A20-29F9-4148-9E5A-E32D45C7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21</cp:revision>
  <cp:lastPrinted>2019-10-21T10:27:00Z</cp:lastPrinted>
  <dcterms:created xsi:type="dcterms:W3CDTF">2020-03-26T06:40:00Z</dcterms:created>
  <dcterms:modified xsi:type="dcterms:W3CDTF">2020-04-22T07:32:00Z</dcterms:modified>
</cp:coreProperties>
</file>